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51C67" w14:textId="77777777" w:rsidR="00BB257D" w:rsidRDefault="00BB257D">
      <w:pPr>
        <w:rPr>
          <w:b/>
          <w:u w:val="single"/>
        </w:rPr>
      </w:pPr>
      <w:r w:rsidRPr="00BB257D">
        <w:rPr>
          <w:b/>
          <w:u w:val="single"/>
        </w:rPr>
        <w:t>FEEDBACK 1</w:t>
      </w:r>
      <w:r w:rsidRPr="00BB257D">
        <w:rPr>
          <w:b/>
          <w:u w:val="single"/>
          <w:vertAlign w:val="superscript"/>
        </w:rPr>
        <w:t>E</w:t>
      </w:r>
      <w:r w:rsidRPr="00BB257D">
        <w:rPr>
          <w:b/>
          <w:u w:val="single"/>
        </w:rPr>
        <w:t xml:space="preserve"> OLS MR naar aanleiding van het oudertevredenheidsonderzoek</w:t>
      </w:r>
      <w:r>
        <w:rPr>
          <w:b/>
          <w:u w:val="single"/>
        </w:rPr>
        <w:t xml:space="preserve"> d.d. mei 2018</w:t>
      </w:r>
    </w:p>
    <w:p w14:paraId="0F261484" w14:textId="49BF59A8" w:rsidR="00BB257D" w:rsidRDefault="00B636D6" w:rsidP="00BB257D">
      <w:pPr>
        <w:spacing w:after="0"/>
      </w:pPr>
      <w:r>
        <w:t>Het oudertevredenheidsonderzoek mei 2018</w:t>
      </w:r>
      <w:r w:rsidR="00BB257D">
        <w:t xml:space="preserve"> is besproken in de MR vergadering 1</w:t>
      </w:r>
      <w:r w:rsidR="00BB257D" w:rsidRPr="00BB257D">
        <w:rPr>
          <w:vertAlign w:val="superscript"/>
        </w:rPr>
        <w:t>e</w:t>
      </w:r>
      <w:r w:rsidR="00BB257D">
        <w:t xml:space="preserve"> OLS op 28 februari 2019.</w:t>
      </w:r>
      <w:r w:rsidR="00A7627D">
        <w:t xml:space="preserve"> </w:t>
      </w:r>
      <w:r w:rsidR="1E4D14E5">
        <w:t>Onderstaand treft u onze bevindingen, opmerkingen en terugkoppeling.</w:t>
      </w:r>
    </w:p>
    <w:p w14:paraId="672A6659" w14:textId="77777777" w:rsidR="00BB257D" w:rsidRDefault="00BB257D" w:rsidP="00BB257D">
      <w:pPr>
        <w:spacing w:after="0"/>
      </w:pPr>
    </w:p>
    <w:p w14:paraId="261A3C0C" w14:textId="77777777" w:rsidR="00BB257D" w:rsidRDefault="00BB257D" w:rsidP="00BB257D">
      <w:pPr>
        <w:spacing w:after="0"/>
      </w:pPr>
      <w:r>
        <w:t xml:space="preserve">Allereerst onze complimenten </w:t>
      </w:r>
      <w:r w:rsidR="007874ED">
        <w:t>voor de gedegen</w:t>
      </w:r>
      <w:r>
        <w:t xml:space="preserve"> opzet en </w:t>
      </w:r>
      <w:r w:rsidR="007874ED">
        <w:t xml:space="preserve">deugdelijke </w:t>
      </w:r>
      <w:r>
        <w:t>inzichten.</w:t>
      </w:r>
    </w:p>
    <w:p w14:paraId="34752F25" w14:textId="7DF1DA6E" w:rsidR="00BB257D" w:rsidRPr="00BB257D" w:rsidRDefault="00BB257D" w:rsidP="00BB257D">
      <w:pPr>
        <w:spacing w:after="0"/>
      </w:pPr>
      <w:r>
        <w:t>Ook zijn we bijzonder blij me</w:t>
      </w:r>
      <w:r w:rsidR="007874ED">
        <w:t xml:space="preserve">t de openheid en transparantie </w:t>
      </w:r>
      <w:r w:rsidR="00F65FB2">
        <w:t>van het bestuur en d</w:t>
      </w:r>
      <w:r>
        <w:t>irectie, die dit onderzoek hebben willen delen.</w:t>
      </w:r>
    </w:p>
    <w:p w14:paraId="0A37501D" w14:textId="77777777" w:rsidR="00BB257D" w:rsidRDefault="00BB257D" w:rsidP="00BB257D">
      <w:pPr>
        <w:spacing w:after="0"/>
      </w:pPr>
    </w:p>
    <w:p w14:paraId="16894C09" w14:textId="4308E06B" w:rsidR="00BB257D" w:rsidRDefault="1E4D14E5" w:rsidP="00BB257D">
      <w:pPr>
        <w:spacing w:after="0"/>
      </w:pPr>
      <w:r>
        <w:t>Als uitgangspunt van ons overleg hebben we gekozen om te focussen op de prioriteitenmatrix op blz. 11 en dan met name het linker boven kwadrant met de aanduiding “verbeterpunten, hoge prioriteit”.</w:t>
      </w:r>
    </w:p>
    <w:p w14:paraId="5DAB6C7B" w14:textId="77777777" w:rsidR="00BB257D" w:rsidRDefault="00BB257D" w:rsidP="00BB257D">
      <w:pPr>
        <w:spacing w:after="0"/>
      </w:pPr>
    </w:p>
    <w:p w14:paraId="71A0B102" w14:textId="77777777" w:rsidR="00BB257D" w:rsidRPr="002C4D77" w:rsidRDefault="00BB257D" w:rsidP="002C4D77">
      <w:pPr>
        <w:spacing w:after="0"/>
        <w:rPr>
          <w:b/>
          <w:u w:val="single"/>
        </w:rPr>
      </w:pPr>
      <w:r w:rsidRPr="002C4D77">
        <w:rPr>
          <w:b/>
          <w:u w:val="single"/>
        </w:rPr>
        <w:t>ALGEMENE ONTWIKKELING</w:t>
      </w:r>
    </w:p>
    <w:p w14:paraId="30BBD2CD" w14:textId="09BA3E6B" w:rsidR="00030427" w:rsidRDefault="1E4D14E5" w:rsidP="00BB257D">
      <w:pPr>
        <w:spacing w:after="0"/>
      </w:pPr>
      <w:r>
        <w:t>Ons inziens hangen een aantal deelaspecten samen met Algemene ontwikkeling, zoals: haalt het optimale uit leerlingen, aandacht voor leer- en motivatieproblemen. Indruk bestaat dat er veel gebeurt op dit gebied, maar nog te weinig verteld wordt aan ouders. Het gaat meer om perceptie, dan het daadwerkelijk ontbreken van een aanpak op dit vlak.</w:t>
      </w:r>
    </w:p>
    <w:p w14:paraId="02EB378F" w14:textId="77777777" w:rsidR="00C46632" w:rsidRDefault="00C46632" w:rsidP="00BB257D">
      <w:pPr>
        <w:spacing w:after="0"/>
      </w:pPr>
    </w:p>
    <w:p w14:paraId="7E3C50BC" w14:textId="77777777" w:rsidR="00C46632" w:rsidRPr="00B636D6" w:rsidRDefault="00C46632" w:rsidP="00BB257D">
      <w:pPr>
        <w:spacing w:after="0"/>
        <w:rPr>
          <w:i/>
          <w:u w:val="double" w:color="FF0000"/>
        </w:rPr>
      </w:pPr>
      <w:r w:rsidRPr="00B636D6">
        <w:rPr>
          <w:i/>
          <w:u w:val="double" w:color="FF0000"/>
        </w:rPr>
        <w:t>AANBEVELING</w:t>
      </w:r>
    </w:p>
    <w:p w14:paraId="742DDB97" w14:textId="77777777" w:rsidR="007874ED" w:rsidRPr="007874ED" w:rsidRDefault="007874ED" w:rsidP="00BB257D">
      <w:pPr>
        <w:spacing w:after="0"/>
      </w:pPr>
      <w:r w:rsidRPr="007874ED">
        <w:t>Tel</w:t>
      </w:r>
      <w:r w:rsidR="009748C5">
        <w:t>l it and Sell it.</w:t>
      </w:r>
    </w:p>
    <w:p w14:paraId="4B5E7582" w14:textId="201BB045" w:rsidR="00030427" w:rsidRDefault="1E4D14E5" w:rsidP="00BB257D">
      <w:pPr>
        <w:spacing w:after="0"/>
      </w:pPr>
      <w:r>
        <w:t>Blijven</w:t>
      </w:r>
      <w:r w:rsidR="00A7627D">
        <w:t xml:space="preserve"> voorlichten van ouders op info </w:t>
      </w:r>
      <w:r>
        <w:t xml:space="preserve">avonden en 10-minutengesprekken. Wellicht een aparte info avond over het zorgstroomschema en de eventueel te nemen maatregelen bij leerproblemen concreet toe lichten: leesminuten met de </w:t>
      </w:r>
      <w:r w:rsidR="00F65FB2">
        <w:t>onderwijs</w:t>
      </w:r>
      <w:r>
        <w:t>assistent, instructietafel, het lesgeven op de drie niveau’ s, IB-er, externe RT, die in de school de ondersteuning biedt, etc. Wat voor type ondersteuning wordt er uit de rugzakgelden betaald, etc. En vooral ook tot welk punt de school de aandacht kan geven en wanneer niet meer.</w:t>
      </w:r>
    </w:p>
    <w:p w14:paraId="6A05A809" w14:textId="77777777" w:rsidR="00F67106" w:rsidRDefault="00F67106" w:rsidP="00BB257D">
      <w:pPr>
        <w:spacing w:after="0"/>
      </w:pPr>
    </w:p>
    <w:p w14:paraId="25465C85" w14:textId="77777777" w:rsidR="00F67106" w:rsidRDefault="00F67106" w:rsidP="00BB257D">
      <w:pPr>
        <w:spacing w:after="0"/>
        <w:rPr>
          <w:b/>
          <w:u w:val="single"/>
        </w:rPr>
      </w:pPr>
      <w:r>
        <w:rPr>
          <w:b/>
          <w:u w:val="single"/>
        </w:rPr>
        <w:t>SCHOOLLEIDING/DIRECTIE</w:t>
      </w:r>
    </w:p>
    <w:p w14:paraId="68D4AA7D" w14:textId="77777777" w:rsidR="00F67106" w:rsidRDefault="00F67106" w:rsidP="00BB257D">
      <w:pPr>
        <w:spacing w:after="0"/>
      </w:pPr>
      <w:r w:rsidRPr="00F67106">
        <w:t>Wij kunnen niet begrijpen dat dit op deze plek in het kwadrant terecht is gekomen, aangezien op de deelaspecten hoog gescoord word</w:t>
      </w:r>
      <w:r>
        <w:t>t.</w:t>
      </w:r>
    </w:p>
    <w:p w14:paraId="5A39BBE3" w14:textId="77777777" w:rsidR="00F67106" w:rsidRDefault="00F67106" w:rsidP="00BB257D">
      <w:pPr>
        <w:spacing w:after="0"/>
      </w:pPr>
    </w:p>
    <w:p w14:paraId="2441ED94" w14:textId="77777777" w:rsidR="00F67106" w:rsidRPr="00B636D6" w:rsidRDefault="00F67106" w:rsidP="00F67106">
      <w:pPr>
        <w:spacing w:after="0"/>
        <w:rPr>
          <w:i/>
          <w:u w:val="double" w:color="FF0000"/>
        </w:rPr>
      </w:pPr>
      <w:r w:rsidRPr="00B636D6">
        <w:rPr>
          <w:i/>
          <w:u w:val="double" w:color="FF0000"/>
        </w:rPr>
        <w:t>AANBEVELING</w:t>
      </w:r>
    </w:p>
    <w:p w14:paraId="0460FD86" w14:textId="2BBAA6CE" w:rsidR="00F67106" w:rsidRPr="00F67106" w:rsidRDefault="1E4D14E5" w:rsidP="00F67106">
      <w:pPr>
        <w:spacing w:after="0"/>
      </w:pPr>
      <w:r>
        <w:t>Als er al een aanbeveling te geven valt, is het om een keer de info–avond te benutten om het beleid toe te lichten.</w:t>
      </w:r>
    </w:p>
    <w:p w14:paraId="41C8F396" w14:textId="77777777" w:rsidR="00F67106" w:rsidRPr="00F67106" w:rsidRDefault="00F67106" w:rsidP="00BB257D">
      <w:pPr>
        <w:spacing w:after="0"/>
      </w:pPr>
    </w:p>
    <w:p w14:paraId="64A7041E" w14:textId="77777777" w:rsidR="00CC2AF6" w:rsidRDefault="00F67106" w:rsidP="00CC2AF6">
      <w:pPr>
        <w:spacing w:after="0"/>
      </w:pPr>
      <w:r>
        <w:rPr>
          <w:b/>
          <w:u w:val="single"/>
        </w:rPr>
        <w:t>SFEER</w:t>
      </w:r>
      <w:r w:rsidR="00CC2AF6">
        <w:rPr>
          <w:b/>
          <w:u w:val="single"/>
        </w:rPr>
        <w:t xml:space="preserve"> en</w:t>
      </w:r>
      <w:r w:rsidR="00CC2AF6" w:rsidRPr="00CC2AF6">
        <w:rPr>
          <w:b/>
          <w:u w:val="single"/>
        </w:rPr>
        <w:t xml:space="preserve"> </w:t>
      </w:r>
      <w:r w:rsidR="00CC2AF6" w:rsidRPr="00F67106">
        <w:rPr>
          <w:b/>
          <w:u w:val="single"/>
        </w:rPr>
        <w:t>SOCIAAL-EMOTIONELE ONTWIKKELING</w:t>
      </w:r>
    </w:p>
    <w:p w14:paraId="30C584BF" w14:textId="4551B552" w:rsidR="00030427" w:rsidRPr="00C617E5" w:rsidRDefault="1E4D14E5" w:rsidP="00BB257D">
      <w:pPr>
        <w:spacing w:after="0"/>
      </w:pPr>
      <w:r>
        <w:t>Pesten, eenzaamheid, sfeer, buiten de boot vallen en aandacht voor gedragsproblemen: allemaal deelaspecten die met elkaar samenhangen. De nieuwe sociale emotionele methode kan hier uitkomst bieden.</w:t>
      </w:r>
    </w:p>
    <w:p w14:paraId="2282F982" w14:textId="11E09B3B" w:rsidR="001D1AD0" w:rsidRDefault="00CB1EC9" w:rsidP="001D1AD0">
      <w:pPr>
        <w:rPr>
          <w:rFonts w:eastAsia="Times New Roman"/>
        </w:rPr>
      </w:pPr>
      <w:r>
        <w:t>De MR is verheugd dat dit voortvarend</w:t>
      </w:r>
      <w:r w:rsidR="00533B4F">
        <w:t xml:space="preserve"> </w:t>
      </w:r>
      <w:r>
        <w:t xml:space="preserve">wordt opgepakt </w:t>
      </w:r>
      <w:r w:rsidR="00533B4F">
        <w:t xml:space="preserve">met </w:t>
      </w:r>
      <w:r>
        <w:t xml:space="preserve">een </w:t>
      </w:r>
      <w:r w:rsidR="00B636D6">
        <w:t>nieuwe methode en</w:t>
      </w:r>
      <w:r w:rsidR="009748C5">
        <w:t xml:space="preserve"> </w:t>
      </w:r>
      <w:r w:rsidR="00533B4F">
        <w:t>proeflessen</w:t>
      </w:r>
      <w:r>
        <w:t xml:space="preserve">, maar </w:t>
      </w:r>
      <w:r w:rsidR="009748C5">
        <w:t xml:space="preserve">dringt </w:t>
      </w:r>
      <w:r w:rsidR="001D1AD0">
        <w:t xml:space="preserve">ook </w:t>
      </w:r>
      <w:r w:rsidR="009748C5">
        <w:t xml:space="preserve">aan op spoed. Invoering: aug 2019. </w:t>
      </w:r>
      <w:r w:rsidR="001D1AD0">
        <w:rPr>
          <w:rFonts w:eastAsia="Times New Roman"/>
        </w:rPr>
        <w:t>Tevens een terugkoppeling naar ouders en een toelichting waarom voor deze nieuwe methode gekozen is ?</w:t>
      </w:r>
    </w:p>
    <w:p w14:paraId="677A4D84" w14:textId="77777777" w:rsidR="00A7627D" w:rsidRDefault="009748C5" w:rsidP="00A7137A">
      <w:pPr>
        <w:spacing w:after="0"/>
        <w:rPr>
          <w:i/>
          <w:color w:val="000000" w:themeColor="text1"/>
          <w:u w:val="double" w:color="FF0000"/>
        </w:rPr>
      </w:pPr>
      <w:r w:rsidRPr="00B636D6">
        <w:rPr>
          <w:i/>
          <w:color w:val="000000" w:themeColor="text1"/>
          <w:u w:val="double" w:color="FF0000"/>
        </w:rPr>
        <w:t>AANBEVELING</w:t>
      </w:r>
    </w:p>
    <w:p w14:paraId="6F935409" w14:textId="59FCAF2C" w:rsidR="00A7137A" w:rsidRPr="00A7627D" w:rsidRDefault="00CC2AF6" w:rsidP="00A7137A">
      <w:pPr>
        <w:spacing w:after="0"/>
        <w:rPr>
          <w:i/>
          <w:color w:val="000000" w:themeColor="text1"/>
          <w:u w:val="double" w:color="FF0000"/>
        </w:rPr>
      </w:pPr>
      <w:r>
        <w:t xml:space="preserve">MR pleit </w:t>
      </w:r>
      <w:r w:rsidR="00282CAE">
        <w:t>voor expliciete maatregelen op inclusiviteit</w:t>
      </w:r>
      <w:r w:rsidR="002C4D77">
        <w:t>, zoals de kinderen aanspreken é</w:t>
      </w:r>
      <w:r w:rsidR="00282CAE">
        <w:t>n san</w:t>
      </w:r>
      <w:r>
        <w:t xml:space="preserve">ctioneren op </w:t>
      </w:r>
      <w:r w:rsidR="00A7137A">
        <w:t xml:space="preserve">ongewenst gedrag, met als motto: wie niet horen wil, moet voelen. </w:t>
      </w:r>
    </w:p>
    <w:p w14:paraId="395AD5AC" w14:textId="7EFDFD8C" w:rsidR="00A7137A" w:rsidRDefault="00A7137A" w:rsidP="00A7137A">
      <w:pPr>
        <w:spacing w:after="0"/>
      </w:pPr>
      <w:r>
        <w:t>Bijvoorbeeld</w:t>
      </w:r>
      <w:r w:rsidR="00CB24AE">
        <w:t>: het</w:t>
      </w:r>
      <w:r>
        <w:t xml:space="preserve"> niet meedoen met een leuke activiteit, h</w:t>
      </w:r>
      <w:r w:rsidR="001D1AD0">
        <w:t>et h</w:t>
      </w:r>
      <w:r w:rsidR="00282CAE">
        <w:t>erin</w:t>
      </w:r>
      <w:r w:rsidR="001D1AD0">
        <w:t xml:space="preserve">voeren van het “Oeps-blad” (tastbaar en concreet instrument) roept </w:t>
      </w:r>
      <w:r>
        <w:t xml:space="preserve">hierbij </w:t>
      </w:r>
      <w:r w:rsidR="001D1AD0">
        <w:t>voor-en tegenstanders op</w:t>
      </w:r>
      <w:r w:rsidR="00CB24AE">
        <w:t>.</w:t>
      </w:r>
      <w:r>
        <w:t xml:space="preserve"> </w:t>
      </w:r>
    </w:p>
    <w:p w14:paraId="7F0BDCDF" w14:textId="6CC40897" w:rsidR="00282CAE" w:rsidRDefault="00B636D6" w:rsidP="00BB257D">
      <w:pPr>
        <w:spacing w:after="0"/>
      </w:pPr>
      <w:r>
        <w:lastRenderedPageBreak/>
        <w:t>Maar</w:t>
      </w:r>
      <w:r w:rsidR="00282CAE">
        <w:t xml:space="preserve"> vooral focus op “hoe kan ik het de volgende keer anders/beter oplossen”.</w:t>
      </w:r>
    </w:p>
    <w:p w14:paraId="0B4CDFCB" w14:textId="77777777" w:rsidR="00282CAE" w:rsidRDefault="00282CAE" w:rsidP="00BB257D">
      <w:pPr>
        <w:spacing w:after="0"/>
      </w:pPr>
      <w:r>
        <w:t>Misschien een nieuwe schoolregel: “wat gij niet wilt dat U geschiedt, doet dat o</w:t>
      </w:r>
      <w:bookmarkStart w:id="0" w:name="_GoBack"/>
      <w:bookmarkEnd w:id="0"/>
      <w:r>
        <w:t>ok een ander niet “.</w:t>
      </w:r>
    </w:p>
    <w:p w14:paraId="25E0B31C" w14:textId="51932D4B" w:rsidR="00A7627D" w:rsidRDefault="00A7627D" w:rsidP="00A7627D">
      <w:pPr>
        <w:spacing w:after="0"/>
      </w:pPr>
      <w:r>
        <w:t xml:space="preserve">Ook pleiten we om de vroeger beproefde weerbaarheid methodes zoals kanjertrainingen, pestprotocol en Marietje Kessel in deze mee te nemen in de overwegingen en het plan van aanpak. </w:t>
      </w:r>
    </w:p>
    <w:p w14:paraId="3476E72D" w14:textId="283187DE" w:rsidR="0065373D" w:rsidRDefault="1E4D14E5" w:rsidP="00BB257D">
      <w:pPr>
        <w:spacing w:after="0"/>
      </w:pPr>
      <w:r>
        <w:t xml:space="preserve">Maud vragen wat zij met de resultaten op het gebied van pesten aan wil vangen? </w:t>
      </w:r>
    </w:p>
    <w:p w14:paraId="7DD49CC5" w14:textId="77777777" w:rsidR="00533B4F" w:rsidRDefault="0058351B" w:rsidP="00BB257D">
      <w:pPr>
        <w:spacing w:after="0"/>
      </w:pPr>
      <w:r>
        <w:t>Welke acties worden ondernomen?</w:t>
      </w:r>
    </w:p>
    <w:p w14:paraId="38440AEB" w14:textId="77777777" w:rsidR="00A7627D" w:rsidRDefault="00A7627D" w:rsidP="00A7627D">
      <w:pPr>
        <w:spacing w:after="0"/>
      </w:pPr>
    </w:p>
    <w:p w14:paraId="26BEA72C" w14:textId="77777777" w:rsidR="00A7627D" w:rsidRDefault="00A7627D" w:rsidP="00A7627D">
      <w:pPr>
        <w:spacing w:after="0"/>
      </w:pPr>
      <w:r>
        <w:t>Tevens wordt gepleit voor verlaging van de werkdruk, niet alleen voor de leerkrachten (die inmiddels veel verbeterd is), maar zeer zeker ook voor de leerlingen. Vak erin, dan ook een vak eruit. Het gevoel bestaat dat er middels de kaasschaafmethode op de basisvakken geen uren meer te winnen zijn. Sterker er zou meer tijd en rust moeten komen voor de basisvakken en de herhaling hiervan. Met name de STAAL methode vergt veel van iedereen (leerkrachten en leerlingen) en behoeft extra aandacht.</w:t>
      </w:r>
    </w:p>
    <w:p w14:paraId="44EAFD9C" w14:textId="77777777" w:rsidR="0058351B" w:rsidRDefault="0058351B" w:rsidP="00BB257D">
      <w:pPr>
        <w:spacing w:after="0"/>
      </w:pPr>
    </w:p>
    <w:p w14:paraId="1D4B2454" w14:textId="77777777" w:rsidR="00BB257D" w:rsidRPr="00BB257D" w:rsidRDefault="00BB257D" w:rsidP="00BB257D">
      <w:pPr>
        <w:spacing w:after="0"/>
        <w:rPr>
          <w:b/>
          <w:u w:val="single"/>
        </w:rPr>
      </w:pPr>
      <w:r w:rsidRPr="00BB257D">
        <w:rPr>
          <w:b/>
          <w:u w:val="single"/>
        </w:rPr>
        <w:t>TOETSEN</w:t>
      </w:r>
    </w:p>
    <w:p w14:paraId="2982E765" w14:textId="4B46B5F5" w:rsidR="00BB257D" w:rsidRDefault="1E4D14E5" w:rsidP="00BB257D">
      <w:pPr>
        <w:spacing w:after="0"/>
      </w:pPr>
      <w:r>
        <w:t>Ouders blijven hier veel waarde aan</w:t>
      </w:r>
      <w:r w:rsidR="00A7627D">
        <w:t xml:space="preserve"> hechten, </w:t>
      </w:r>
      <w:r>
        <w:t>alle adviezen, ten spijt, om het niet te doen.</w:t>
      </w:r>
    </w:p>
    <w:p w14:paraId="521E37E7" w14:textId="77777777" w:rsidR="006C7C10" w:rsidRDefault="006C7C10" w:rsidP="00BB257D">
      <w:pPr>
        <w:spacing w:after="0"/>
      </w:pPr>
      <w:r>
        <w:t xml:space="preserve">Nog steeds is de CITO een belangrijk onderdeel bij de bepaling van de </w:t>
      </w:r>
      <w:r w:rsidR="00B636D6">
        <w:t xml:space="preserve">toekomstige </w:t>
      </w:r>
      <w:r>
        <w:t>schoolkeuze</w:t>
      </w:r>
      <w:r w:rsidR="00B636D6">
        <w:t xml:space="preserve"> en leidt daardoor tot een bovenmatige aandacht van de ouders.</w:t>
      </w:r>
    </w:p>
    <w:p w14:paraId="4B94D5A5" w14:textId="77777777" w:rsidR="006C7C10" w:rsidRDefault="006C7C10" w:rsidP="00BB257D">
      <w:pPr>
        <w:spacing w:after="0"/>
      </w:pPr>
    </w:p>
    <w:p w14:paraId="40CF2CF3" w14:textId="77777777" w:rsidR="00F67106" w:rsidRPr="00B636D6" w:rsidRDefault="00F67106" w:rsidP="00F67106">
      <w:pPr>
        <w:spacing w:after="0"/>
        <w:rPr>
          <w:i/>
          <w:u w:val="double" w:color="FF0000"/>
        </w:rPr>
      </w:pPr>
      <w:r w:rsidRPr="00B636D6">
        <w:rPr>
          <w:i/>
          <w:u w:val="double" w:color="FF0000"/>
        </w:rPr>
        <w:t>AANBEVELING</w:t>
      </w:r>
    </w:p>
    <w:p w14:paraId="1A6D8D48" w14:textId="77777777" w:rsidR="0003585B" w:rsidRDefault="00B636D6">
      <w:r>
        <w:t xml:space="preserve">Ouders goed </w:t>
      </w:r>
      <w:r w:rsidR="006C7C10">
        <w:t>voorlichten over het nut/onnut van zelfstandig toetsen oefenen</w:t>
      </w:r>
      <w:r w:rsidR="00ED30C6">
        <w:t xml:space="preserve"> en blijven benadrukken dat er binnen school</w:t>
      </w:r>
      <w:r w:rsidR="0003585B">
        <w:t xml:space="preserve"> ook geoefend wordt.</w:t>
      </w:r>
    </w:p>
    <w:p w14:paraId="339457AE" w14:textId="77777777" w:rsidR="007940B3" w:rsidRDefault="007940B3" w:rsidP="007940B3">
      <w:pPr>
        <w:spacing w:after="0"/>
        <w:rPr>
          <w:b/>
          <w:u w:val="single"/>
        </w:rPr>
      </w:pPr>
      <w:r w:rsidRPr="007940B3">
        <w:rPr>
          <w:b/>
          <w:u w:val="single"/>
        </w:rPr>
        <w:t>LEERKRACHTEN</w:t>
      </w:r>
    </w:p>
    <w:p w14:paraId="2E5C2E52" w14:textId="380E40DD" w:rsidR="007940B3" w:rsidRDefault="1E4D14E5" w:rsidP="007940B3">
      <w:pPr>
        <w:spacing w:after="0"/>
      </w:pPr>
      <w:r>
        <w:t xml:space="preserve">Wat opvalt is, dat de leerkrachten in de onderbouw (groep 1, 2 en 3) en de bovenbouw (7 en 8) beter scoren dan de middenbouw (4, 5 en 6). </w:t>
      </w:r>
    </w:p>
    <w:p w14:paraId="07703E6D" w14:textId="77777777" w:rsidR="007940B3" w:rsidRPr="007940B3" w:rsidRDefault="00547584" w:rsidP="007940B3">
      <w:pPr>
        <w:spacing w:after="0"/>
      </w:pPr>
      <w:r>
        <w:t xml:space="preserve">Mogelijk is dit te verklaren </w:t>
      </w:r>
      <w:r w:rsidR="007940B3">
        <w:t>uit het gegeven dat de nieuwe ouders in de onderbouw nog onwetend zijn, zorgeloos en gericht op primaire liefdevolle zorg</w:t>
      </w:r>
      <w:r>
        <w:t>, net zoals op een crèche/thuis.</w:t>
      </w:r>
      <w:r w:rsidR="007940B3">
        <w:t xml:space="preserve"> Eenmaal ingeburgerd en op weg in het hoofdgebouw</w:t>
      </w:r>
      <w:r w:rsidR="00B636D6">
        <w:t>,</w:t>
      </w:r>
      <w:r w:rsidR="007940B3">
        <w:t xml:space="preserve"> realiseert men zich dat er meer komt kijken bij leren, kennis vergaren, opdrachtjes maken</w:t>
      </w:r>
      <w:r w:rsidR="00B636D6">
        <w:t xml:space="preserve"> etc. Men wordt </w:t>
      </w:r>
      <w:r w:rsidR="007940B3">
        <w:t xml:space="preserve">zich bewuster van de leergangen en </w:t>
      </w:r>
      <w:r>
        <w:t xml:space="preserve">onzekerder over de ontwikkeling van zijn/haar kind en </w:t>
      </w:r>
      <w:r w:rsidR="00B636D6">
        <w:t>de balans verschuift</w:t>
      </w:r>
      <w:r w:rsidR="007940B3">
        <w:t xml:space="preserve"> in de richting van presteren</w:t>
      </w:r>
      <w:r>
        <w:t xml:space="preserve"> en kritisch</w:t>
      </w:r>
      <w:r w:rsidR="007940B3">
        <w:t xml:space="preserve"> observeren</w:t>
      </w:r>
      <w:r w:rsidR="00BD5C32">
        <w:t>. Daarmee</w:t>
      </w:r>
      <w:r w:rsidR="004E7AB0">
        <w:t xml:space="preserve"> komt ook de leerkracht onder het vergrootglas te liggen</w:t>
      </w:r>
      <w:r w:rsidR="007940B3">
        <w:t>. Eenmaal bijna bij de uitgang heeft men zich een beeld gevormd van zijn/haar kind</w:t>
      </w:r>
      <w:r>
        <w:t xml:space="preserve"> en de ontwikkeling en tekent zich een duidelijk beeld af; men wordt minder kritisch op de leerkracht.</w:t>
      </w:r>
    </w:p>
    <w:p w14:paraId="3DEEC669" w14:textId="77777777" w:rsidR="00547584" w:rsidRDefault="00547584" w:rsidP="002C4D77">
      <w:pPr>
        <w:spacing w:after="0"/>
        <w:rPr>
          <w:b/>
          <w:u w:val="single"/>
        </w:rPr>
      </w:pPr>
    </w:p>
    <w:p w14:paraId="517662BC" w14:textId="6BE7A509" w:rsidR="0026341A" w:rsidRPr="002C4D77" w:rsidRDefault="1E4D14E5" w:rsidP="1E4D14E5">
      <w:pPr>
        <w:spacing w:after="0"/>
        <w:rPr>
          <w:b/>
          <w:bCs/>
          <w:u w:val="single"/>
        </w:rPr>
      </w:pPr>
      <w:r w:rsidRPr="1E4D14E5">
        <w:rPr>
          <w:b/>
          <w:bCs/>
          <w:u w:val="single"/>
        </w:rPr>
        <w:t>RECHTER BOVEN KWADRANT</w:t>
      </w:r>
    </w:p>
    <w:p w14:paraId="1D6292B1" w14:textId="77777777" w:rsidR="00A7627D" w:rsidRDefault="1E4D14E5" w:rsidP="00A7627D">
      <w:pPr>
        <w:spacing w:after="0"/>
      </w:pPr>
      <w:r>
        <w:t>Ten laatste, valt ons op dat het rechter boven kwadrant leeg is, terwijl zich daar de onderscheidende elementen en sterke punten van de school zouden moeten bevinden. (Ouders tevreden over en vinden ze het belangrijkste).</w:t>
      </w:r>
    </w:p>
    <w:p w14:paraId="5FC7F7E6" w14:textId="69A2517C" w:rsidR="004F6E2F" w:rsidRDefault="1E4D14E5" w:rsidP="00A7627D">
      <w:pPr>
        <w:spacing w:after="0"/>
      </w:pPr>
      <w:r>
        <w:t xml:space="preserve">Tegelijkertijd vinden ouders “Onderwijs” en “Leerkracht” niet zo belangrijk; wat bijzonder opmerkelijk is, gegeven het feit dat dat de primaire functie van een school is. </w:t>
      </w:r>
    </w:p>
    <w:p w14:paraId="7A174A7A" w14:textId="77777777" w:rsidR="002C4D77" w:rsidRDefault="004F6E2F" w:rsidP="004F6E2F">
      <w:pPr>
        <w:spacing w:after="0"/>
      </w:pPr>
      <w:r>
        <w:t>W</w:t>
      </w:r>
      <w:r w:rsidR="002C4D77">
        <w:t>ellicht beschou</w:t>
      </w:r>
      <w:r>
        <w:t>wen ouders dit als een gegeven d</w:t>
      </w:r>
      <w:r w:rsidR="002C4D77">
        <w:t>at al bijzonder goed verzorgd is op o</w:t>
      </w:r>
      <w:r>
        <w:t xml:space="preserve">nze school (zie de deelaspecten),  zodat het als een vanzelfsprekendheid wordt ervaren </w:t>
      </w:r>
      <w:r w:rsidR="0003585B">
        <w:t xml:space="preserve">en </w:t>
      </w:r>
      <w:r>
        <w:t>waar ze zich niet meer over verontrusten.</w:t>
      </w:r>
    </w:p>
    <w:p w14:paraId="58490B52" w14:textId="295C56B8" w:rsidR="00116E26" w:rsidRDefault="1E4D14E5">
      <w:r>
        <w:t>Daarmee zijn het twee kenmerken, die dus eigenlijk in het rechter boven kwadrant thuis horen.</w:t>
      </w:r>
    </w:p>
    <w:p w14:paraId="5BD81B2F" w14:textId="77777777" w:rsidR="00DC0611" w:rsidRPr="00BD5C32" w:rsidRDefault="00DC0611" w:rsidP="00DC0611">
      <w:pPr>
        <w:spacing w:after="0"/>
        <w:rPr>
          <w:i/>
          <w:u w:val="double" w:color="FF0000"/>
        </w:rPr>
      </w:pPr>
      <w:r w:rsidRPr="00BD5C32">
        <w:rPr>
          <w:i/>
          <w:u w:val="double" w:color="FF0000"/>
        </w:rPr>
        <w:t>AANBEVELING</w:t>
      </w:r>
    </w:p>
    <w:p w14:paraId="219F3DED" w14:textId="7DC2ABD4" w:rsidR="004F6E2F" w:rsidRDefault="1E4D14E5" w:rsidP="00DC0611">
      <w:pPr>
        <w:tabs>
          <w:tab w:val="left" w:pos="1935"/>
        </w:tabs>
        <w:spacing w:after="0"/>
      </w:pPr>
      <w:r>
        <w:t>In het rechter boven kwadrant staan de sterke punten van onze school.</w:t>
      </w:r>
    </w:p>
    <w:p w14:paraId="345B3EEC" w14:textId="77777777" w:rsidR="00DC0611" w:rsidRPr="00116E26" w:rsidRDefault="00DC0611" w:rsidP="00DC0611">
      <w:pPr>
        <w:tabs>
          <w:tab w:val="left" w:pos="1935"/>
        </w:tabs>
        <w:spacing w:after="0"/>
      </w:pPr>
      <w:r>
        <w:t xml:space="preserve">Laat dat het onderwijs, de leerkrachten </w:t>
      </w:r>
      <w:r w:rsidR="00BD5C32">
        <w:t xml:space="preserve">en </w:t>
      </w:r>
      <w:r>
        <w:t>de inclusieve cultuur zijn.</w:t>
      </w:r>
    </w:p>
    <w:sectPr w:rsidR="00DC0611" w:rsidRPr="00116E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177B2" w14:textId="77777777" w:rsidR="004C06CA" w:rsidRDefault="004C06CA" w:rsidP="008F7914">
      <w:pPr>
        <w:spacing w:after="0" w:line="240" w:lineRule="auto"/>
      </w:pPr>
      <w:r>
        <w:separator/>
      </w:r>
    </w:p>
  </w:endnote>
  <w:endnote w:type="continuationSeparator" w:id="0">
    <w:p w14:paraId="32760ED9" w14:textId="77777777" w:rsidR="004C06CA" w:rsidRDefault="004C06CA" w:rsidP="008F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593007"/>
      <w:docPartObj>
        <w:docPartGallery w:val="Page Numbers (Bottom of Page)"/>
        <w:docPartUnique/>
      </w:docPartObj>
    </w:sdtPr>
    <w:sdtEndPr/>
    <w:sdtContent>
      <w:p w14:paraId="0EB546F9" w14:textId="6B5B0684" w:rsidR="008F7914" w:rsidRDefault="008F7914">
        <w:pPr>
          <w:pStyle w:val="Voettekst"/>
          <w:jc w:val="center"/>
        </w:pPr>
        <w:r>
          <w:fldChar w:fldCharType="begin"/>
        </w:r>
        <w:r>
          <w:instrText>PAGE   \* MERGEFORMAT</w:instrText>
        </w:r>
        <w:r>
          <w:fldChar w:fldCharType="separate"/>
        </w:r>
        <w:r w:rsidR="00F65FB2">
          <w:rPr>
            <w:noProof/>
          </w:rPr>
          <w:t>2</w:t>
        </w:r>
        <w:r>
          <w:fldChar w:fldCharType="end"/>
        </w:r>
      </w:p>
    </w:sdtContent>
  </w:sdt>
  <w:p w14:paraId="3656B9AB" w14:textId="77777777" w:rsidR="008F7914" w:rsidRDefault="008F79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46DF58" w14:textId="77777777" w:rsidR="004C06CA" w:rsidRDefault="004C06CA" w:rsidP="008F7914">
      <w:pPr>
        <w:spacing w:after="0" w:line="240" w:lineRule="auto"/>
      </w:pPr>
      <w:r>
        <w:separator/>
      </w:r>
    </w:p>
  </w:footnote>
  <w:footnote w:type="continuationSeparator" w:id="0">
    <w:p w14:paraId="2278B049" w14:textId="77777777" w:rsidR="004C06CA" w:rsidRDefault="004C06CA" w:rsidP="008F7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62775"/>
    <w:multiLevelType w:val="hybridMultilevel"/>
    <w:tmpl w:val="B8507E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993"/>
    <w:rsid w:val="00030427"/>
    <w:rsid w:val="0003585B"/>
    <w:rsid w:val="0004769A"/>
    <w:rsid w:val="00116E26"/>
    <w:rsid w:val="001D1AD0"/>
    <w:rsid w:val="0026341A"/>
    <w:rsid w:val="00282CAE"/>
    <w:rsid w:val="002A7C2F"/>
    <w:rsid w:val="002C4D77"/>
    <w:rsid w:val="0036724C"/>
    <w:rsid w:val="003B7491"/>
    <w:rsid w:val="004C06CA"/>
    <w:rsid w:val="004E7AB0"/>
    <w:rsid w:val="004F6E2F"/>
    <w:rsid w:val="00533B4F"/>
    <w:rsid w:val="00547584"/>
    <w:rsid w:val="0058351B"/>
    <w:rsid w:val="0065373D"/>
    <w:rsid w:val="00684F72"/>
    <w:rsid w:val="006C7C10"/>
    <w:rsid w:val="007874ED"/>
    <w:rsid w:val="007940B3"/>
    <w:rsid w:val="008F7914"/>
    <w:rsid w:val="009748C5"/>
    <w:rsid w:val="00A7137A"/>
    <w:rsid w:val="00A7627D"/>
    <w:rsid w:val="00B636D6"/>
    <w:rsid w:val="00BB257D"/>
    <w:rsid w:val="00BD5C32"/>
    <w:rsid w:val="00C46632"/>
    <w:rsid w:val="00C617E5"/>
    <w:rsid w:val="00C903B3"/>
    <w:rsid w:val="00CB1EC9"/>
    <w:rsid w:val="00CB24AE"/>
    <w:rsid w:val="00CC2AF6"/>
    <w:rsid w:val="00DA3993"/>
    <w:rsid w:val="00DC0611"/>
    <w:rsid w:val="00E51DA3"/>
    <w:rsid w:val="00E7483B"/>
    <w:rsid w:val="00ED30C6"/>
    <w:rsid w:val="00F65FB2"/>
    <w:rsid w:val="00F67106"/>
    <w:rsid w:val="1E4D14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DD27"/>
  <w15:chartTrackingRefBased/>
  <w15:docId w15:val="{223B75CD-34FA-46BE-970A-9155C898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4D77"/>
    <w:pPr>
      <w:ind w:left="720"/>
      <w:contextualSpacing/>
    </w:pPr>
  </w:style>
  <w:style w:type="paragraph" w:styleId="Koptekst">
    <w:name w:val="header"/>
    <w:basedOn w:val="Standaard"/>
    <w:link w:val="KoptekstChar"/>
    <w:uiPriority w:val="99"/>
    <w:unhideWhenUsed/>
    <w:rsid w:val="008F791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7914"/>
  </w:style>
  <w:style w:type="paragraph" w:styleId="Voettekst">
    <w:name w:val="footer"/>
    <w:basedOn w:val="Standaard"/>
    <w:link w:val="VoettekstChar"/>
    <w:uiPriority w:val="99"/>
    <w:unhideWhenUsed/>
    <w:rsid w:val="008F791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7914"/>
  </w:style>
  <w:style w:type="paragraph" w:styleId="Ballontekst">
    <w:name w:val="Balloon Text"/>
    <w:basedOn w:val="Standaard"/>
    <w:link w:val="BallontekstChar"/>
    <w:uiPriority w:val="99"/>
    <w:semiHidden/>
    <w:unhideWhenUsed/>
    <w:rsid w:val="007940B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94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4958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c:creator>
  <cp:keywords/>
  <dc:description/>
  <cp:lastModifiedBy>beheer</cp:lastModifiedBy>
  <cp:revision>2</cp:revision>
  <cp:lastPrinted>2019-03-01T20:53:00Z</cp:lastPrinted>
  <dcterms:created xsi:type="dcterms:W3CDTF">2019-03-12T08:38:00Z</dcterms:created>
  <dcterms:modified xsi:type="dcterms:W3CDTF">2019-03-12T08:38:00Z</dcterms:modified>
</cp:coreProperties>
</file>