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C7" w:rsidRDefault="008669F8" w:rsidP="00380CC7">
      <w:pPr>
        <w:rPr>
          <w:b/>
          <w:u w:val="single"/>
        </w:rPr>
      </w:pPr>
      <w:r>
        <w:rPr>
          <w:b/>
          <w:u w:val="single"/>
        </w:rPr>
        <w:t xml:space="preserve">MR </w:t>
      </w:r>
      <w:r w:rsidR="00380CC7" w:rsidRPr="00BA5843">
        <w:rPr>
          <w:b/>
          <w:u w:val="single"/>
        </w:rPr>
        <w:t xml:space="preserve">NOTULEN d.d. </w:t>
      </w:r>
      <w:r>
        <w:rPr>
          <w:b/>
          <w:u w:val="single"/>
        </w:rPr>
        <w:t>10 april 2019</w:t>
      </w:r>
    </w:p>
    <w:p w:rsidR="00380CC7" w:rsidRDefault="00380CC7" w:rsidP="00380CC7"/>
    <w:p w:rsidR="00D12704" w:rsidRDefault="00D12704" w:rsidP="00380CC7">
      <w:r>
        <w:t>---------------------------------------------------------------------------------------------------------------</w:t>
      </w:r>
    </w:p>
    <w:p w:rsidR="00B36245" w:rsidRDefault="00B36245" w:rsidP="00380CC7">
      <w:r>
        <w:t xml:space="preserve">Aanwezig: </w:t>
      </w:r>
      <w:r w:rsidR="008669F8">
        <w:t>Koos Marinus</w:t>
      </w:r>
      <w:r w:rsidR="005B2A28">
        <w:t>, Marie-Claire van de Berg, Arja</w:t>
      </w:r>
      <w:r w:rsidR="008669F8">
        <w:t>n van der Elst, Carla Tramontin, Paula Chritiaanse, Anne-kee ,</w:t>
      </w:r>
      <w:r>
        <w:t>Nicole</w:t>
      </w:r>
      <w:r w:rsidR="00380CC7">
        <w:t xml:space="preserve"> de Steenhuysen Piters</w:t>
      </w:r>
    </w:p>
    <w:p w:rsidR="00BE6C34" w:rsidRDefault="00D12704" w:rsidP="00380CC7">
      <w:r>
        <w:t>----------------------------------------------------------------------------------------------------------------</w:t>
      </w:r>
    </w:p>
    <w:p w:rsidR="00082F0A" w:rsidRPr="00313916" w:rsidRDefault="00D12704" w:rsidP="00D12704">
      <w:pPr>
        <w:pStyle w:val="Lijstalinea"/>
        <w:numPr>
          <w:ilvl w:val="0"/>
          <w:numId w:val="7"/>
        </w:numPr>
        <w:rPr>
          <w:b/>
          <w:u w:val="single"/>
        </w:rPr>
      </w:pPr>
      <w:r w:rsidRPr="00313916">
        <w:rPr>
          <w:b/>
          <w:u w:val="single"/>
        </w:rPr>
        <w:t>Schoolplan</w:t>
      </w:r>
    </w:p>
    <w:p w:rsidR="00D12704" w:rsidRDefault="00D12704" w:rsidP="00D12704">
      <w:r>
        <w:t>Is ‘work in progress’. Komt naar de MR, zodra Maud en team het in conceptvorm klaar hebben. MR kan dan nog input leveren</w:t>
      </w:r>
    </w:p>
    <w:p w:rsidR="00D12704" w:rsidRDefault="00D12704" w:rsidP="00D12704"/>
    <w:p w:rsidR="00D12704" w:rsidRPr="00313916" w:rsidRDefault="00D12704" w:rsidP="00D12704">
      <w:pPr>
        <w:pStyle w:val="Lijstalinea"/>
        <w:numPr>
          <w:ilvl w:val="0"/>
          <w:numId w:val="7"/>
        </w:numPr>
        <w:rPr>
          <w:b/>
          <w:u w:val="single"/>
        </w:rPr>
      </w:pPr>
      <w:r w:rsidRPr="00313916">
        <w:rPr>
          <w:b/>
          <w:u w:val="single"/>
        </w:rPr>
        <w:t>Ouderavond</w:t>
      </w:r>
    </w:p>
    <w:p w:rsidR="00D12704" w:rsidRDefault="00D12704" w:rsidP="00D12704">
      <w:r>
        <w:t>Alles is klaar incl. presentaties. Koos en Arjen zijn er om 17.00.</w:t>
      </w:r>
    </w:p>
    <w:p w:rsidR="00D12704" w:rsidRDefault="00D12704" w:rsidP="00D12704">
      <w:r>
        <w:t>Wellicht is het een idee om de presentaties van MR en Eline Snel door te sturen naar de ouders.</w:t>
      </w:r>
    </w:p>
    <w:p w:rsidR="00D12704" w:rsidRDefault="00D12704" w:rsidP="00D12704"/>
    <w:p w:rsidR="00D12704" w:rsidRPr="00313916" w:rsidRDefault="00D12704" w:rsidP="00D12704">
      <w:pPr>
        <w:pStyle w:val="Lijstalinea"/>
        <w:numPr>
          <w:ilvl w:val="0"/>
          <w:numId w:val="7"/>
        </w:numPr>
        <w:rPr>
          <w:b/>
          <w:u w:val="single"/>
        </w:rPr>
      </w:pPr>
      <w:r w:rsidRPr="00313916">
        <w:rPr>
          <w:b/>
          <w:u w:val="single"/>
        </w:rPr>
        <w:t>Internet</w:t>
      </w:r>
    </w:p>
    <w:p w:rsidR="00D12704" w:rsidRDefault="00D12704" w:rsidP="00D12704">
      <w:r>
        <w:t>Er is een communicatie verwarring in hoeverre de feedback, geleverd door MC van de Berg, nog meegenomen kon worden in het ontwerp van de site. Daar waar mogelijk is dit gebeurd</w:t>
      </w:r>
      <w:r w:rsidR="00313916">
        <w:t xml:space="preserve"> en zijn er aanpassingen geweest.</w:t>
      </w:r>
      <w:r>
        <w:t>.</w:t>
      </w:r>
    </w:p>
    <w:p w:rsidR="00313916" w:rsidRDefault="00313916" w:rsidP="00380CC7">
      <w:r>
        <w:t>Marie Claire geeft aan daarover teleurgesteld te zijn. Koos geeft aan dat het een levend document is en er nog continue aanpassingen plaats vinden. Bij een volgend moment van aanpassingen zal er expliciet contact gezocht worden door Koos met Marie Claire. Hierbij zal het ook OK zijn, dat er soms verschil van inzicht bestaat over wat er op de site komt te staan.</w:t>
      </w:r>
    </w:p>
    <w:p w:rsidR="00610CE1" w:rsidRDefault="00610CE1" w:rsidP="00380CC7"/>
    <w:p w:rsidR="00610CE1" w:rsidRDefault="00610CE1" w:rsidP="00610CE1">
      <w:pPr>
        <w:pStyle w:val="Lijstalinea"/>
        <w:numPr>
          <w:ilvl w:val="0"/>
          <w:numId w:val="7"/>
        </w:numPr>
        <w:rPr>
          <w:b/>
          <w:u w:val="single"/>
        </w:rPr>
      </w:pPr>
      <w:r w:rsidRPr="00610CE1">
        <w:rPr>
          <w:b/>
          <w:u w:val="single"/>
        </w:rPr>
        <w:t>Informatiemoment voor ouders STAAL methode</w:t>
      </w:r>
    </w:p>
    <w:p w:rsidR="00610CE1" w:rsidRPr="00610CE1" w:rsidRDefault="00610CE1" w:rsidP="00610CE1">
      <w:r>
        <w:t>De email van Maud d.d. 8 april wordt besp</w:t>
      </w:r>
      <w:r w:rsidR="005C5458">
        <w:t>roken en op inhoud enthousiast o</w:t>
      </w:r>
      <w:r>
        <w:t>ntvangen . Over het moment van informeren , ochtend of avond, wordt aan haar teruggekoppeld dat de avond de meeste ka</w:t>
      </w:r>
      <w:r w:rsidR="005C5458">
        <w:t>ns van slagen heeft op een rede</w:t>
      </w:r>
      <w:r>
        <w:t>lijke opkomst.</w:t>
      </w:r>
      <w:r w:rsidR="005C5458">
        <w:t xml:space="preserve"> </w:t>
      </w:r>
    </w:p>
    <w:p w:rsidR="00313916" w:rsidRDefault="00313916" w:rsidP="00380CC7"/>
    <w:p w:rsidR="000A4282" w:rsidRPr="000A4282" w:rsidRDefault="000A4282" w:rsidP="000A4282">
      <w:pPr>
        <w:pStyle w:val="Lijstalinea"/>
        <w:numPr>
          <w:ilvl w:val="0"/>
          <w:numId w:val="7"/>
        </w:numPr>
        <w:rPr>
          <w:b/>
          <w:u w:val="single"/>
        </w:rPr>
      </w:pPr>
      <w:r w:rsidRPr="000A4282">
        <w:rPr>
          <w:b/>
          <w:u w:val="single"/>
        </w:rPr>
        <w:t>Werkdruk</w:t>
      </w:r>
      <w:r>
        <w:rPr>
          <w:b/>
          <w:u w:val="single"/>
        </w:rPr>
        <w:t xml:space="preserve"> Kinderen</w:t>
      </w:r>
    </w:p>
    <w:p w:rsidR="000A4282" w:rsidRDefault="000A4282" w:rsidP="000A4282">
      <w:r w:rsidRPr="000A4282">
        <w:t xml:space="preserve">De werkdruk </w:t>
      </w:r>
      <w:r w:rsidR="00301DC9">
        <w:t>voor de kinderen binnen school loopt</w:t>
      </w:r>
      <w:r w:rsidR="00301DC9" w:rsidRPr="000A4282">
        <w:t>, net zo</w:t>
      </w:r>
      <w:r w:rsidR="00301DC9">
        <w:t>als voor de leerkrachten,</w:t>
      </w:r>
      <w:r>
        <w:t xml:space="preserve"> ook op.</w:t>
      </w:r>
    </w:p>
    <w:p w:rsidR="000A4282" w:rsidRDefault="000A4282" w:rsidP="000A4282"/>
    <w:p w:rsidR="000A4282" w:rsidRDefault="000A4282" w:rsidP="000A4282">
      <w:r>
        <w:t>Vandaar dat de podium ochtend is gesneuveld; leerkrachten geleding geeft aan dat het enorme stress met zich meebracht voor iedereen. Oudergeleding geeft aan de afschaffing te betreuren.</w:t>
      </w:r>
    </w:p>
    <w:p w:rsidR="000A4282" w:rsidRDefault="000A4282" w:rsidP="000A4282">
      <w:r>
        <w:t xml:space="preserve">Gr 1 t/m 4 heeft daarvoor in de plaats dramalessen van </w:t>
      </w:r>
      <w:r w:rsidR="00C35630">
        <w:t>M</w:t>
      </w:r>
      <w:r>
        <w:t>eester Jilles gekregen.</w:t>
      </w:r>
    </w:p>
    <w:p w:rsidR="000A4282" w:rsidRDefault="000A4282" w:rsidP="000A4282">
      <w:r>
        <w:t>Groep 5 t/m 7 heeft op dit moment niets. Groep 8 de eind musical.</w:t>
      </w:r>
    </w:p>
    <w:p w:rsidR="00C35630" w:rsidRDefault="00C35630" w:rsidP="000A4282"/>
    <w:p w:rsidR="000A4282" w:rsidRDefault="000A4282" w:rsidP="000A4282">
      <w:r>
        <w:t>Ook het afschaffen van het vieren van de individuele verjaardagen van de juffen wordt besproken: de afwegingen achter het collectief vieren worden toegelicht. Ook hier geldt</w:t>
      </w:r>
      <w:r w:rsidR="005B13A0">
        <w:t xml:space="preserve"> in het kader van de werkdruk voor de kinderen</w:t>
      </w:r>
      <w:r>
        <w:t>: laten we er niet een enorme toestand van maken en het klein houden.</w:t>
      </w:r>
    </w:p>
    <w:p w:rsidR="00C35630" w:rsidRDefault="00C35630" w:rsidP="000A4282"/>
    <w:p w:rsidR="000A4282" w:rsidRDefault="000A4282" w:rsidP="000A4282">
      <w:r>
        <w:t xml:space="preserve">In verband </w:t>
      </w:r>
      <w:r w:rsidR="00C35630">
        <w:t xml:space="preserve">met de werkdruk verlichting voor </w:t>
      </w:r>
      <w:r w:rsidR="005B13A0">
        <w:t xml:space="preserve">de </w:t>
      </w:r>
      <w:r w:rsidR="00C35630">
        <w:t xml:space="preserve">kinderen wordt </w:t>
      </w:r>
      <w:r>
        <w:t xml:space="preserve">door de oudergeleding </w:t>
      </w:r>
      <w:r w:rsidR="00C35630">
        <w:t xml:space="preserve">in dit verband </w:t>
      </w:r>
      <w:r>
        <w:t>om een evaluatie Engels gevraagd.</w:t>
      </w:r>
    </w:p>
    <w:p w:rsidR="000A4282" w:rsidRDefault="000A4282" w:rsidP="000A4282"/>
    <w:p w:rsidR="000A4282" w:rsidRDefault="000A4282" w:rsidP="000A4282">
      <w:r>
        <w:t xml:space="preserve">Algemene conclusie: er kan niks meer bij dus zou </w:t>
      </w:r>
      <w:r w:rsidR="00C35630">
        <w:t xml:space="preserve">een regel </w:t>
      </w:r>
      <w:r>
        <w:t>moeten zijn : iets erbij, dan ook stoppen met iets.</w:t>
      </w:r>
    </w:p>
    <w:p w:rsidR="000A4282" w:rsidRPr="000A4282" w:rsidRDefault="000A4282" w:rsidP="000A4282">
      <w:r>
        <w:t>Afgesproken wordt dit punt te bespreken op het moment dat het schoolplan wordt besproken.</w:t>
      </w:r>
    </w:p>
    <w:p w:rsidR="00C35630" w:rsidRDefault="00C35630" w:rsidP="00380CC7">
      <w:pPr>
        <w:rPr>
          <w:b/>
          <w:u w:val="single"/>
        </w:rPr>
      </w:pPr>
    </w:p>
    <w:p w:rsidR="005B13A0" w:rsidRDefault="005B13A0" w:rsidP="00380CC7">
      <w:pPr>
        <w:rPr>
          <w:b/>
          <w:u w:val="single"/>
        </w:rPr>
      </w:pPr>
    </w:p>
    <w:p w:rsidR="005B13A0" w:rsidRDefault="005B13A0" w:rsidP="00380CC7">
      <w:pPr>
        <w:rPr>
          <w:b/>
          <w:u w:val="single"/>
        </w:rPr>
      </w:pPr>
      <w:r>
        <w:rPr>
          <w:b/>
          <w:u w:val="single"/>
        </w:rPr>
        <w:lastRenderedPageBreak/>
        <w:t>WvttK</w:t>
      </w:r>
    </w:p>
    <w:p w:rsidR="005B13A0" w:rsidRPr="005B13A0" w:rsidRDefault="005B13A0" w:rsidP="00380CC7">
      <w:r>
        <w:t>De gang van zaken rond het functioneren van de GMR wordt besproken. Afgesproken wordt dit op de a</w:t>
      </w:r>
      <w:r w:rsidR="003533DC">
        <w:t>.</w:t>
      </w:r>
      <w:r>
        <w:t>s</w:t>
      </w:r>
      <w:r w:rsidR="003533DC">
        <w:t>.</w:t>
      </w:r>
      <w:r>
        <w:t xml:space="preserve"> GMR vergadering van 20 mei te bespreken met de GMR.</w:t>
      </w:r>
    </w:p>
    <w:p w:rsidR="005B13A0" w:rsidRDefault="005B13A0" w:rsidP="00380CC7">
      <w:pPr>
        <w:rPr>
          <w:b/>
          <w:u w:val="single"/>
        </w:rPr>
      </w:pPr>
    </w:p>
    <w:p w:rsidR="00105A13" w:rsidRPr="00313916" w:rsidRDefault="00105A13" w:rsidP="00380CC7">
      <w:pPr>
        <w:rPr>
          <w:b/>
          <w:u w:val="single"/>
        </w:rPr>
      </w:pPr>
      <w:r w:rsidRPr="00313916">
        <w:rPr>
          <w:b/>
          <w:u w:val="single"/>
        </w:rPr>
        <w:t>ACTIEPUNTEN</w:t>
      </w:r>
    </w:p>
    <w:p w:rsidR="00105A13" w:rsidRDefault="00105A13" w:rsidP="00380CC7"/>
    <w:p w:rsidR="002469D7" w:rsidRDefault="008669F8" w:rsidP="00380CC7">
      <w:r>
        <w:t>Krantenartikel Over Engelse les aan Shelly Oday sturen                        NdeStP</w:t>
      </w:r>
      <w:r w:rsidR="002469D7">
        <w:t xml:space="preserve"> </w:t>
      </w:r>
    </w:p>
    <w:p w:rsidR="008669F8" w:rsidRDefault="008669F8" w:rsidP="00380CC7">
      <w:r>
        <w:t>Terugkoppeling aan Maud Nelissen over de STAAL voorlichting         NdeStP</w:t>
      </w:r>
    </w:p>
    <w:p w:rsidR="00313916" w:rsidRDefault="00313916" w:rsidP="00380CC7">
      <w:r>
        <w:t>Aanpassingen internet site                                                                        KM/MCvdB</w:t>
      </w:r>
    </w:p>
    <w:p w:rsidR="005B2A28" w:rsidRDefault="005B2A28" w:rsidP="00380CC7"/>
    <w:p w:rsidR="006B77EA" w:rsidRDefault="002469D7" w:rsidP="00380CC7">
      <w:bookmarkStart w:id="0" w:name="_GoBack"/>
      <w:bookmarkEnd w:id="0"/>
      <w:r w:rsidRPr="005B13A0">
        <w:rPr>
          <w:b/>
          <w:u w:val="single"/>
        </w:rPr>
        <w:t>VOLGENDE VERGADERING</w:t>
      </w:r>
      <w:r>
        <w:t>:</w:t>
      </w:r>
      <w:r w:rsidR="008669F8">
        <w:t xml:space="preserve"> GMR 20 mei 2019</w:t>
      </w:r>
      <w:r w:rsidR="006B77EA">
        <w:t xml:space="preserve"> om </w:t>
      </w:r>
      <w:r w:rsidR="008669F8">
        <w:t>20.00 1</w:t>
      </w:r>
      <w:r w:rsidR="008669F8" w:rsidRPr="008669F8">
        <w:rPr>
          <w:vertAlign w:val="superscript"/>
        </w:rPr>
        <w:t>e</w:t>
      </w:r>
      <w:r w:rsidR="008669F8">
        <w:t xml:space="preserve"> OLS</w:t>
      </w: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644564" w:rsidRDefault="00644564" w:rsidP="00644564">
      <w:pPr>
        <w:spacing w:line="280" w:lineRule="atLeast"/>
        <w:rPr>
          <w:b/>
        </w:rPr>
      </w:pPr>
    </w:p>
    <w:p w:rsidR="0020264F" w:rsidRDefault="0020264F" w:rsidP="00644564">
      <w:pPr>
        <w:spacing w:line="280" w:lineRule="atLeast"/>
        <w:rPr>
          <w:b/>
        </w:rPr>
      </w:pPr>
    </w:p>
    <w:p w:rsidR="00FF62C8" w:rsidRPr="00380CC7" w:rsidRDefault="00FF62C8" w:rsidP="00644564"/>
    <w:sectPr w:rsidR="00FF62C8" w:rsidRPr="00380CC7" w:rsidSect="00CB0B8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246" w:rsidRDefault="00E71246" w:rsidP="00443661">
      <w:r>
        <w:separator/>
      </w:r>
    </w:p>
  </w:endnote>
  <w:endnote w:type="continuationSeparator" w:id="0">
    <w:p w:rsidR="00E71246" w:rsidRDefault="00E71246" w:rsidP="0044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FE" w:rsidRDefault="00113BF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FE" w:rsidRDefault="0088400B">
    <w:pPr>
      <w:pStyle w:val="Voettekst"/>
      <w:jc w:val="center"/>
    </w:pPr>
    <w:r>
      <w:rPr>
        <w:noProof/>
      </w:rPr>
      <w:fldChar w:fldCharType="begin"/>
    </w:r>
    <w:r>
      <w:rPr>
        <w:noProof/>
      </w:rPr>
      <w:instrText xml:space="preserve"> PAGE   \* MERGEFORMAT </w:instrText>
    </w:r>
    <w:r>
      <w:rPr>
        <w:noProof/>
      </w:rPr>
      <w:fldChar w:fldCharType="separate"/>
    </w:r>
    <w:r w:rsidR="005B2A28">
      <w:rPr>
        <w:noProof/>
      </w:rPr>
      <w:t>2</w:t>
    </w:r>
    <w:r>
      <w:rPr>
        <w:noProof/>
      </w:rPr>
      <w:fldChar w:fldCharType="end"/>
    </w:r>
    <w:r w:rsidR="00113BFE">
      <w:t xml:space="preserve">      </w:t>
    </w:r>
  </w:p>
  <w:p w:rsidR="00113BFE" w:rsidRDefault="00113BF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FE" w:rsidRDefault="00113B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246" w:rsidRDefault="00E71246" w:rsidP="00443661">
      <w:r>
        <w:separator/>
      </w:r>
    </w:p>
  </w:footnote>
  <w:footnote w:type="continuationSeparator" w:id="0">
    <w:p w:rsidR="00E71246" w:rsidRDefault="00E71246" w:rsidP="00443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FE" w:rsidRDefault="00113BF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FE" w:rsidRDefault="00113BF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FE" w:rsidRDefault="00113BF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FF3"/>
    <w:multiLevelType w:val="hybridMultilevel"/>
    <w:tmpl w:val="E4BA5E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C132CB"/>
    <w:multiLevelType w:val="hybridMultilevel"/>
    <w:tmpl w:val="9356D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BF20B0"/>
    <w:multiLevelType w:val="hybridMultilevel"/>
    <w:tmpl w:val="87CAD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13B32"/>
    <w:multiLevelType w:val="hybridMultilevel"/>
    <w:tmpl w:val="605C45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432E07"/>
    <w:multiLevelType w:val="hybridMultilevel"/>
    <w:tmpl w:val="19A08C8E"/>
    <w:lvl w:ilvl="0" w:tplc="080E584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6525DB"/>
    <w:multiLevelType w:val="hybridMultilevel"/>
    <w:tmpl w:val="E3B42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862B3B"/>
    <w:multiLevelType w:val="hybridMultilevel"/>
    <w:tmpl w:val="1336644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DA"/>
    <w:rsid w:val="00007200"/>
    <w:rsid w:val="00034AA0"/>
    <w:rsid w:val="000427B5"/>
    <w:rsid w:val="000443F0"/>
    <w:rsid w:val="000528E5"/>
    <w:rsid w:val="00065CD0"/>
    <w:rsid w:val="00082F0A"/>
    <w:rsid w:val="00084358"/>
    <w:rsid w:val="00085B92"/>
    <w:rsid w:val="00091BB8"/>
    <w:rsid w:val="00093FDA"/>
    <w:rsid w:val="00095114"/>
    <w:rsid w:val="0009762C"/>
    <w:rsid w:val="000A4282"/>
    <w:rsid w:val="000D2A4D"/>
    <w:rsid w:val="000E2207"/>
    <w:rsid w:val="000E7A7A"/>
    <w:rsid w:val="000F44FD"/>
    <w:rsid w:val="00102D58"/>
    <w:rsid w:val="00105A13"/>
    <w:rsid w:val="00113BFE"/>
    <w:rsid w:val="0012757C"/>
    <w:rsid w:val="001535D3"/>
    <w:rsid w:val="00184858"/>
    <w:rsid w:val="00197757"/>
    <w:rsid w:val="001A2C8B"/>
    <w:rsid w:val="001B4C50"/>
    <w:rsid w:val="001D6C97"/>
    <w:rsid w:val="001F6FA5"/>
    <w:rsid w:val="0020264F"/>
    <w:rsid w:val="002206BA"/>
    <w:rsid w:val="00234B02"/>
    <w:rsid w:val="002469D7"/>
    <w:rsid w:val="0026095A"/>
    <w:rsid w:val="00274EE2"/>
    <w:rsid w:val="00284D5C"/>
    <w:rsid w:val="00287086"/>
    <w:rsid w:val="002F0C68"/>
    <w:rsid w:val="002F219F"/>
    <w:rsid w:val="002F31B9"/>
    <w:rsid w:val="00301DC9"/>
    <w:rsid w:val="003123C9"/>
    <w:rsid w:val="00313916"/>
    <w:rsid w:val="003153FE"/>
    <w:rsid w:val="00334097"/>
    <w:rsid w:val="00344C0D"/>
    <w:rsid w:val="003533DC"/>
    <w:rsid w:val="00357787"/>
    <w:rsid w:val="00380CC7"/>
    <w:rsid w:val="0038105F"/>
    <w:rsid w:val="003856EE"/>
    <w:rsid w:val="0038777E"/>
    <w:rsid w:val="003B02E1"/>
    <w:rsid w:val="003B4B12"/>
    <w:rsid w:val="003C2A60"/>
    <w:rsid w:val="003C2DD2"/>
    <w:rsid w:val="003C65F0"/>
    <w:rsid w:val="003E4D5A"/>
    <w:rsid w:val="00412743"/>
    <w:rsid w:val="00443661"/>
    <w:rsid w:val="00445CA2"/>
    <w:rsid w:val="00454C35"/>
    <w:rsid w:val="00466290"/>
    <w:rsid w:val="00473058"/>
    <w:rsid w:val="0048351B"/>
    <w:rsid w:val="0049755C"/>
    <w:rsid w:val="004A1610"/>
    <w:rsid w:val="004E6506"/>
    <w:rsid w:val="00503213"/>
    <w:rsid w:val="00507708"/>
    <w:rsid w:val="0052344A"/>
    <w:rsid w:val="005247CB"/>
    <w:rsid w:val="00535D64"/>
    <w:rsid w:val="00550C03"/>
    <w:rsid w:val="00567E8D"/>
    <w:rsid w:val="005727DD"/>
    <w:rsid w:val="00585370"/>
    <w:rsid w:val="00593830"/>
    <w:rsid w:val="005A551A"/>
    <w:rsid w:val="005B13A0"/>
    <w:rsid w:val="005B2A28"/>
    <w:rsid w:val="005B500C"/>
    <w:rsid w:val="005B7ACC"/>
    <w:rsid w:val="005C5458"/>
    <w:rsid w:val="005C6F4D"/>
    <w:rsid w:val="005D0AC9"/>
    <w:rsid w:val="00607F9D"/>
    <w:rsid w:val="00610CE1"/>
    <w:rsid w:val="00616F99"/>
    <w:rsid w:val="00644564"/>
    <w:rsid w:val="0066358D"/>
    <w:rsid w:val="00672374"/>
    <w:rsid w:val="006B77EA"/>
    <w:rsid w:val="006D0F22"/>
    <w:rsid w:val="007321D0"/>
    <w:rsid w:val="00743FC4"/>
    <w:rsid w:val="007768EF"/>
    <w:rsid w:val="00784485"/>
    <w:rsid w:val="0079448B"/>
    <w:rsid w:val="007A077B"/>
    <w:rsid w:val="007A5A6D"/>
    <w:rsid w:val="007B67AC"/>
    <w:rsid w:val="007C08D5"/>
    <w:rsid w:val="007C3AB2"/>
    <w:rsid w:val="0081146D"/>
    <w:rsid w:val="00827CA4"/>
    <w:rsid w:val="008669F8"/>
    <w:rsid w:val="00873F7B"/>
    <w:rsid w:val="0088400B"/>
    <w:rsid w:val="00886A1F"/>
    <w:rsid w:val="008D5613"/>
    <w:rsid w:val="008F2F9C"/>
    <w:rsid w:val="008F3CF1"/>
    <w:rsid w:val="009073AF"/>
    <w:rsid w:val="009522C8"/>
    <w:rsid w:val="00975D92"/>
    <w:rsid w:val="00996FF3"/>
    <w:rsid w:val="009A407A"/>
    <w:rsid w:val="009B1C8F"/>
    <w:rsid w:val="00A03DAD"/>
    <w:rsid w:val="00A27CE2"/>
    <w:rsid w:val="00A35152"/>
    <w:rsid w:val="00A36955"/>
    <w:rsid w:val="00A52AFD"/>
    <w:rsid w:val="00A80C1A"/>
    <w:rsid w:val="00A964DA"/>
    <w:rsid w:val="00AB46A4"/>
    <w:rsid w:val="00AC7D6D"/>
    <w:rsid w:val="00AD0030"/>
    <w:rsid w:val="00AD208F"/>
    <w:rsid w:val="00B20F1C"/>
    <w:rsid w:val="00B36245"/>
    <w:rsid w:val="00B36BC5"/>
    <w:rsid w:val="00B44AA9"/>
    <w:rsid w:val="00B45691"/>
    <w:rsid w:val="00B47D92"/>
    <w:rsid w:val="00B530A6"/>
    <w:rsid w:val="00B578AB"/>
    <w:rsid w:val="00B700A4"/>
    <w:rsid w:val="00BC4996"/>
    <w:rsid w:val="00BC7060"/>
    <w:rsid w:val="00BE6C34"/>
    <w:rsid w:val="00BF1282"/>
    <w:rsid w:val="00C15F5A"/>
    <w:rsid w:val="00C16280"/>
    <w:rsid w:val="00C30504"/>
    <w:rsid w:val="00C35630"/>
    <w:rsid w:val="00C603B1"/>
    <w:rsid w:val="00C832A5"/>
    <w:rsid w:val="00CB0B8F"/>
    <w:rsid w:val="00CD5F86"/>
    <w:rsid w:val="00CE0428"/>
    <w:rsid w:val="00D12704"/>
    <w:rsid w:val="00D16935"/>
    <w:rsid w:val="00D31619"/>
    <w:rsid w:val="00D37D30"/>
    <w:rsid w:val="00D66391"/>
    <w:rsid w:val="00DA37E3"/>
    <w:rsid w:val="00DB34CF"/>
    <w:rsid w:val="00DB7C71"/>
    <w:rsid w:val="00DD11DD"/>
    <w:rsid w:val="00DE36A5"/>
    <w:rsid w:val="00E01414"/>
    <w:rsid w:val="00E021E9"/>
    <w:rsid w:val="00E02E3D"/>
    <w:rsid w:val="00E03DC7"/>
    <w:rsid w:val="00E12067"/>
    <w:rsid w:val="00E41C10"/>
    <w:rsid w:val="00E71246"/>
    <w:rsid w:val="00E94DEA"/>
    <w:rsid w:val="00E95964"/>
    <w:rsid w:val="00EA0038"/>
    <w:rsid w:val="00EB7F37"/>
    <w:rsid w:val="00EC3930"/>
    <w:rsid w:val="00ED72B4"/>
    <w:rsid w:val="00EE45A7"/>
    <w:rsid w:val="00EF08B6"/>
    <w:rsid w:val="00F35FBB"/>
    <w:rsid w:val="00F37248"/>
    <w:rsid w:val="00F40968"/>
    <w:rsid w:val="00F41D75"/>
    <w:rsid w:val="00F534BD"/>
    <w:rsid w:val="00F730AD"/>
    <w:rsid w:val="00F8131E"/>
    <w:rsid w:val="00FA210B"/>
    <w:rsid w:val="00FC5B31"/>
    <w:rsid w:val="00FF1C79"/>
    <w:rsid w:val="00FF62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2A4EF5-A49E-4E04-B611-BB7C9C02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0B8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43661"/>
    <w:pPr>
      <w:tabs>
        <w:tab w:val="center" w:pos="4536"/>
        <w:tab w:val="right" w:pos="9072"/>
      </w:tabs>
    </w:pPr>
  </w:style>
  <w:style w:type="character" w:customStyle="1" w:styleId="KoptekstChar">
    <w:name w:val="Koptekst Char"/>
    <w:basedOn w:val="Standaardalinea-lettertype"/>
    <w:link w:val="Koptekst"/>
    <w:rsid w:val="00443661"/>
    <w:rPr>
      <w:sz w:val="24"/>
      <w:szCs w:val="24"/>
    </w:rPr>
  </w:style>
  <w:style w:type="paragraph" w:styleId="Voettekst">
    <w:name w:val="footer"/>
    <w:basedOn w:val="Standaard"/>
    <w:link w:val="VoettekstChar"/>
    <w:uiPriority w:val="99"/>
    <w:rsid w:val="00443661"/>
    <w:pPr>
      <w:tabs>
        <w:tab w:val="center" w:pos="4536"/>
        <w:tab w:val="right" w:pos="9072"/>
      </w:tabs>
    </w:pPr>
  </w:style>
  <w:style w:type="character" w:customStyle="1" w:styleId="VoettekstChar">
    <w:name w:val="Voettekst Char"/>
    <w:basedOn w:val="Standaardalinea-lettertype"/>
    <w:link w:val="Voettekst"/>
    <w:uiPriority w:val="99"/>
    <w:rsid w:val="00443661"/>
    <w:rPr>
      <w:sz w:val="24"/>
      <w:szCs w:val="24"/>
    </w:rPr>
  </w:style>
  <w:style w:type="paragraph" w:styleId="Lijstalinea">
    <w:name w:val="List Paragraph"/>
    <w:basedOn w:val="Standaard"/>
    <w:uiPriority w:val="34"/>
    <w:qFormat/>
    <w:rsid w:val="008F2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7953">
      <w:bodyDiv w:val="1"/>
      <w:marLeft w:val="0"/>
      <w:marRight w:val="0"/>
      <w:marTop w:val="0"/>
      <w:marBottom w:val="0"/>
      <w:divBdr>
        <w:top w:val="none" w:sz="0" w:space="0" w:color="auto"/>
        <w:left w:val="none" w:sz="0" w:space="0" w:color="auto"/>
        <w:bottom w:val="none" w:sz="0" w:space="0" w:color="auto"/>
        <w:right w:val="none" w:sz="0" w:space="0" w:color="auto"/>
      </w:divBdr>
      <w:divsChild>
        <w:div w:id="1476488617">
          <w:marLeft w:val="0"/>
          <w:marRight w:val="0"/>
          <w:marTop w:val="0"/>
          <w:marBottom w:val="0"/>
          <w:divBdr>
            <w:top w:val="none" w:sz="0" w:space="0" w:color="auto"/>
            <w:left w:val="none" w:sz="0" w:space="0" w:color="auto"/>
            <w:bottom w:val="none" w:sz="0" w:space="0" w:color="auto"/>
            <w:right w:val="none" w:sz="0" w:space="0" w:color="auto"/>
          </w:divBdr>
        </w:div>
        <w:div w:id="208343361">
          <w:marLeft w:val="0"/>
          <w:marRight w:val="0"/>
          <w:marTop w:val="0"/>
          <w:marBottom w:val="0"/>
          <w:divBdr>
            <w:top w:val="none" w:sz="0" w:space="0" w:color="auto"/>
            <w:left w:val="none" w:sz="0" w:space="0" w:color="auto"/>
            <w:bottom w:val="none" w:sz="0" w:space="0" w:color="auto"/>
            <w:right w:val="none" w:sz="0" w:space="0" w:color="auto"/>
          </w:divBdr>
        </w:div>
        <w:div w:id="1931038574">
          <w:marLeft w:val="0"/>
          <w:marRight w:val="0"/>
          <w:marTop w:val="0"/>
          <w:marBottom w:val="0"/>
          <w:divBdr>
            <w:top w:val="none" w:sz="0" w:space="0" w:color="auto"/>
            <w:left w:val="none" w:sz="0" w:space="0" w:color="auto"/>
            <w:bottom w:val="none" w:sz="0" w:space="0" w:color="auto"/>
            <w:right w:val="none" w:sz="0" w:space="0" w:color="auto"/>
          </w:divBdr>
        </w:div>
        <w:div w:id="111983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Hilton bijeenkomst 18/8/2009: werkafspraken</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bijeenkomst 18/8/2009: werkafspraken</dc:title>
  <dc:subject/>
  <dc:creator>Hedda</dc:creator>
  <cp:keywords/>
  <dc:description/>
  <cp:lastModifiedBy>Nicole de steenhuysen piters</cp:lastModifiedBy>
  <cp:revision>2</cp:revision>
  <cp:lastPrinted>2010-09-28T10:19:00Z</cp:lastPrinted>
  <dcterms:created xsi:type="dcterms:W3CDTF">2019-05-20T20:13:00Z</dcterms:created>
  <dcterms:modified xsi:type="dcterms:W3CDTF">2019-05-20T20:13:00Z</dcterms:modified>
</cp:coreProperties>
</file>